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7EA98">
      <w:pPr>
        <w:spacing w:line="288" w:lineRule="auto"/>
        <w:ind w:firstLine="480" w:firstLineChars="200"/>
        <w:jc w:val="left"/>
        <w:rPr>
          <w:rFonts w:hint="eastAsia" w:ascii="微软雅黑" w:hAnsi="微软雅黑" w:eastAsia="微软雅黑"/>
          <w:color w:val="000000"/>
          <w:sz w:val="24"/>
        </w:rPr>
      </w:pPr>
      <w:r>
        <w:rPr>
          <w:rFonts w:hint="eastAsia" w:ascii="微软雅黑" w:hAnsi="微软雅黑" w:eastAsia="微软雅黑"/>
          <w:color w:val="000000"/>
          <w:sz w:val="24"/>
        </w:rPr>
        <w:t>禅道开源版二次开发需求规格说明书</w:t>
      </w:r>
    </w:p>
    <w:p w14:paraId="5AA4C34D">
      <w:pPr>
        <w:spacing w:line="288" w:lineRule="auto"/>
        <w:ind w:firstLine="480" w:firstLineChars="200"/>
        <w:jc w:val="left"/>
        <w:rPr>
          <w:rFonts w:hint="eastAsia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概况：</w:t>
      </w:r>
    </w:p>
    <w:p w14:paraId="6AE4D39A">
      <w:pPr>
        <w:spacing w:line="288" w:lineRule="auto"/>
        <w:ind w:firstLine="480" w:firstLineChars="200"/>
        <w:jc w:val="left"/>
        <w:rPr>
          <w:rFonts w:hint="default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该需求内容是将每项工作任务对应产值化。员工通过每天申报工作内容。可以清晰的知道自己的当天产值以及当月产值。产值和自身的工资强挂钩。多劳多得，少劳少得。</w:t>
      </w:r>
    </w:p>
    <w:p w14:paraId="59E8E791">
      <w:p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一、项目约束条件</w:t>
      </w:r>
    </w:p>
    <w:p w14:paraId="7D9CDEDF">
      <w:pPr>
        <w:numPr>
          <w:ilvl w:val="0"/>
          <w:numId w:val="1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架构约束：保持禅道现有主体框架不变，仅扩展功能模块</w:t>
      </w:r>
    </w:p>
    <w:p w14:paraId="26CC5556">
      <w:pPr>
        <w:numPr>
          <w:ilvl w:val="0"/>
          <w:numId w:val="2"/>
        </w:numPr>
        <w:spacing w:line="288" w:lineRule="auto"/>
        <w:ind w:firstLine="480" w:firstLineChars="200"/>
        <w:jc w:val="left"/>
        <w:rPr>
          <w:rFonts w:hint="eastAsia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</w:rPr>
        <w:t>数据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库新增数据表</w:t>
      </w:r>
    </w:p>
    <w:p w14:paraId="7BD0B06C">
      <w:pPr>
        <w:numPr>
          <w:ilvl w:val="0"/>
          <w:numId w:val="0"/>
        </w:numPr>
        <w:spacing w:line="288" w:lineRule="auto"/>
        <w:ind w:left="500" w:leftChars="0" w:firstLine="500" w:firstLineChars="0"/>
        <w:jc w:val="left"/>
        <w:rPr>
          <w:rFonts w:hint="eastAsia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</w:t>
      </w:r>
    </w:p>
    <w:p w14:paraId="6BBC2EC7">
      <w:pPr>
        <w:numPr>
          <w:ilvl w:val="0"/>
          <w:numId w:val="0"/>
        </w:numPr>
        <w:spacing w:line="288" w:lineRule="auto"/>
        <w:ind w:left="500" w:leftChars="0" w:firstLine="500" w:firstLineChars="0"/>
        <w:jc w:val="left"/>
        <w:rPr>
          <w:rFonts w:hint="eastAsia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《员工</w:t>
      </w:r>
      <w:r>
        <w:rPr>
          <w:rFonts w:hint="eastAsia" w:ascii="微软雅黑" w:hAnsi="微软雅黑" w:eastAsia="微软雅黑"/>
          <w:color w:val="000000"/>
          <w:sz w:val="24"/>
        </w:rPr>
        <w:t>基点绩效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统计》</w:t>
      </w:r>
    </w:p>
    <w:p w14:paraId="0433CF81">
      <w:pPr>
        <w:numPr>
          <w:ilvl w:val="0"/>
          <w:numId w:val="3"/>
        </w:numPr>
        <w:spacing w:line="288" w:lineRule="auto"/>
        <w:ind w:left="500" w:leftChars="0" w:firstLine="500" w:firstLineChars="0"/>
        <w:jc w:val="left"/>
        <w:rPr>
          <w:rFonts w:hint="eastAsia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、《基点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</w:t>
      </w:r>
      <w:r>
        <w:rPr>
          <w:rFonts w:hint="eastAsia" w:ascii="微软雅黑" w:hAnsi="微软雅黑" w:eastAsia="微软雅黑"/>
          <w:color w:val="000000"/>
          <w:sz w:val="24"/>
        </w:rPr>
        <w:t>数据库表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字段初步定义</w:t>
      </w:r>
    </w:p>
    <w:p w14:paraId="410327B1">
      <w:pPr>
        <w:numPr>
          <w:ilvl w:val="0"/>
          <w:numId w:val="0"/>
        </w:numPr>
        <w:spacing w:line="288" w:lineRule="auto"/>
        <w:ind w:left="1000" w:leftChars="0"/>
        <w:jc w:val="left"/>
        <w:rPr>
          <w:rFonts w:hint="default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*需要增加一个不合理标识字段。</w:t>
      </w:r>
    </w:p>
    <w:p w14:paraId="6F5E4C43">
      <w:pPr>
        <w:numPr>
          <w:ilvl w:val="0"/>
          <w:numId w:val="0"/>
        </w:numPr>
        <w:spacing w:line="288" w:lineRule="auto"/>
        <w:jc w:val="left"/>
      </w:pPr>
      <w:r>
        <w:drawing>
          <wp:inline distT="0" distB="0" distL="114300" distR="114300">
            <wp:extent cx="5264785" cy="3293110"/>
            <wp:effectExtent l="0" t="0" r="5715" b="889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29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5FA60">
      <w:pPr>
        <w:numPr>
          <w:ilvl w:val="0"/>
          <w:numId w:val="0"/>
        </w:numPr>
        <w:spacing w:line="288" w:lineRule="auto"/>
        <w:ind w:left="500" w:leftChars="0" w:firstLine="500" w:firstLineChars="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(二)、《员工</w:t>
      </w:r>
      <w:r>
        <w:rPr>
          <w:rFonts w:hint="eastAsia" w:ascii="微软雅黑" w:hAnsi="微软雅黑" w:eastAsia="微软雅黑"/>
          <w:color w:val="000000"/>
          <w:sz w:val="24"/>
        </w:rPr>
        <w:t>基点绩效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统计》</w:t>
      </w:r>
      <w:r>
        <w:rPr>
          <w:rFonts w:hint="eastAsia" w:ascii="微软雅黑" w:hAnsi="微软雅黑" w:eastAsia="微软雅黑"/>
          <w:color w:val="000000"/>
          <w:sz w:val="24"/>
        </w:rPr>
        <w:t>数据库表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字段初步定义</w:t>
      </w:r>
    </w:p>
    <w:p w14:paraId="5EDDB0AB">
      <w:pPr>
        <w:numPr>
          <w:ilvl w:val="0"/>
          <w:numId w:val="0"/>
        </w:numPr>
        <w:spacing w:line="288" w:lineRule="auto"/>
        <w:jc w:val="left"/>
      </w:pPr>
      <w:r>
        <w:rPr>
          <w:rFonts w:hint="eastAsia"/>
          <w:lang w:val="en-US" w:eastAsia="zh-CN"/>
        </w:rPr>
        <w:t xml:space="preserve">    </w:t>
      </w:r>
      <w:r>
        <w:drawing>
          <wp:inline distT="0" distB="0" distL="114300" distR="114300">
            <wp:extent cx="5266690" cy="3141980"/>
            <wp:effectExtent l="0" t="0" r="3810" b="762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4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07565">
      <w:pPr>
        <w:spacing w:line="288" w:lineRule="auto"/>
        <w:ind w:firstLine="480" w:firstLineChars="200"/>
        <w:jc w:val="left"/>
        <w:rPr>
          <w:rFonts w:hint="eastAsia" w:ascii="微软雅黑" w:hAnsi="微软雅黑" w:eastAsia="微软雅黑"/>
          <w:color w:val="000000"/>
          <w:sz w:val="24"/>
        </w:rPr>
      </w:pPr>
    </w:p>
    <w:p w14:paraId="0786DA89">
      <w:p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三、功能模块详细设计</w:t>
      </w:r>
    </w:p>
    <w:p w14:paraId="549895ED">
      <w:p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 xml:space="preserve">(一) 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功能</w:t>
      </w:r>
      <w:r>
        <w:rPr>
          <w:rFonts w:hint="eastAsia" w:ascii="微软雅黑" w:hAnsi="微软雅黑" w:eastAsia="微软雅黑"/>
          <w:color w:val="000000"/>
          <w:sz w:val="24"/>
        </w:rPr>
        <w:t>扩展</w:t>
      </w:r>
    </w:p>
    <w:p w14:paraId="6A87543A">
      <w:pPr>
        <w:numPr>
          <w:ilvl w:val="0"/>
          <w:numId w:val="4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在系统左侧菜单栏中新增"基点"主入口</w:t>
      </w:r>
      <w:r>
        <w:drawing>
          <wp:inline distT="0" distB="0" distL="114300" distR="114300">
            <wp:extent cx="5265420" cy="2863215"/>
            <wp:effectExtent l="0" t="0" r="5080" b="698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4A746">
      <w:pPr>
        <w:numPr>
          <w:ilvl w:val="0"/>
          <w:numId w:val="4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权限管理中加入设置(</w:t>
      </w:r>
      <w:r>
        <w:rPr>
          <w:rFonts w:hint="eastAsia" w:ascii="微软雅黑" w:hAnsi="微软雅黑" w:eastAsia="微软雅黑"/>
          <w:color w:val="FF0000"/>
          <w:sz w:val="24"/>
          <w:lang w:val="en-US" w:eastAsia="zh-CN"/>
        </w:rPr>
        <w:t>如果功能太复杂权限架构可不做，根据登录者职位判断是否有管理员权限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)</w:t>
      </w:r>
      <w:bookmarkStart w:id="0" w:name="_GoBack"/>
      <w:bookmarkEnd w:id="0"/>
    </w:p>
    <w:p w14:paraId="31082A89">
      <w:pPr>
        <w:numPr>
          <w:ilvl w:val="0"/>
          <w:numId w:val="0"/>
        </w:numPr>
        <w:spacing w:line="288" w:lineRule="auto"/>
        <w:ind w:leftChars="200"/>
        <w:jc w:val="left"/>
      </w:pPr>
      <w:r>
        <w:drawing>
          <wp:inline distT="0" distB="0" distL="114300" distR="114300">
            <wp:extent cx="5265420" cy="2863215"/>
            <wp:effectExtent l="0" t="0" r="5080" b="698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1BAE0">
      <w:pPr>
        <w:numPr>
          <w:ilvl w:val="0"/>
          <w:numId w:val="0"/>
        </w:numPr>
        <w:spacing w:line="288" w:lineRule="auto"/>
        <w:ind w:leftChars="200"/>
        <w:jc w:val="left"/>
      </w:pPr>
    </w:p>
    <w:p w14:paraId="420AEE5D">
      <w:pPr>
        <w:spacing w:line="288" w:lineRule="auto"/>
        <w:ind w:firstLine="480" w:firstLineChars="200"/>
        <w:jc w:val="left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</w:rPr>
        <w:t xml:space="preserve">(二) 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基点</w:t>
      </w:r>
      <w:r>
        <w:rPr>
          <w:rFonts w:hint="eastAsia" w:ascii="微软雅黑" w:hAnsi="微软雅黑" w:eastAsia="微软雅黑"/>
          <w:color w:val="000000"/>
          <w:sz w:val="24"/>
        </w:rPr>
        <w:t>管理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(截图中写的是“基点查询”)</w:t>
      </w:r>
    </w:p>
    <w:p w14:paraId="55B4496E">
      <w:pPr>
        <w:spacing w:line="288" w:lineRule="auto"/>
        <w:ind w:left="500" w:leftChars="0" w:firstLine="500" w:firstLineChars="0"/>
        <w:jc w:val="left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》管理</w:t>
      </w:r>
      <w:r>
        <w:rPr>
          <w:rFonts w:hint="eastAsia" w:ascii="微软雅黑" w:hAnsi="微软雅黑" w:eastAsia="微软雅黑"/>
          <w:color w:val="000000"/>
          <w:sz w:val="24"/>
        </w:rPr>
        <w:t>：提供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方便查询和修改的操作界面</w:t>
      </w:r>
    </w:p>
    <w:p w14:paraId="385DF4EE">
      <w:pPr>
        <w:numPr>
          <w:ilvl w:val="0"/>
          <w:numId w:val="5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权限分级控制</w:t>
      </w:r>
    </w:p>
    <w:p w14:paraId="7AEB607F">
      <w:pPr>
        <w:numPr>
          <w:ilvl w:val="1"/>
          <w:numId w:val="6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管理员权限：支持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增删改查</w:t>
      </w:r>
    </w:p>
    <w:p w14:paraId="10CDF109">
      <w:pPr>
        <w:numPr>
          <w:ilvl w:val="1"/>
          <w:numId w:val="6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普通用户权限：仅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支持查</w:t>
      </w:r>
    </w:p>
    <w:p w14:paraId="562B3333">
      <w:pPr>
        <w:numPr>
          <w:ilvl w:val="0"/>
          <w:numId w:val="7"/>
        </w:numPr>
        <w:spacing w:line="288" w:lineRule="auto"/>
        <w:ind w:firstLine="480" w:firstLineChars="200"/>
        <w:jc w:val="left"/>
        <w:rPr>
          <w:rFonts w:hint="eastAsia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绩效管理(截图中写的是“绩效申报”)</w:t>
      </w:r>
    </w:p>
    <w:p w14:paraId="767FB836">
      <w:pPr>
        <w:numPr>
          <w:ilvl w:val="0"/>
          <w:numId w:val="0"/>
        </w:numPr>
        <w:spacing w:line="288" w:lineRule="auto"/>
        <w:ind w:left="500" w:leftChars="0" w:firstLine="500" w:firstLineChars="0"/>
        <w:jc w:val="left"/>
        <w:rPr>
          <w:rFonts w:hint="default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说明：员工主动申报绩效，数据源为《基点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》，从数据源中选择完成的工作任务。并选择对应完成的任务ID。需要支持模糊查询。如数据源中无该数据内容。则选择“其他(xxx)”,支持自定义填写。填写字段参照《基点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》。该条记录同时写入《基点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》，作为待审核基点量化标准。</w:t>
      </w:r>
    </w:p>
    <w:p w14:paraId="009338DA">
      <w:pPr>
        <w:numPr>
          <w:ilvl w:val="0"/>
          <w:numId w:val="8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绩效申报</w:t>
      </w:r>
    </w:p>
    <w:p w14:paraId="39C6FB1B">
      <w:pPr>
        <w:numPr>
          <w:ilvl w:val="1"/>
          <w:numId w:val="9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包含日期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时间</w:t>
      </w:r>
      <w:r>
        <w:rPr>
          <w:rFonts w:hint="eastAsia" w:ascii="微软雅黑" w:hAnsi="微软雅黑" w:eastAsia="微软雅黑"/>
          <w:color w:val="000000"/>
          <w:sz w:val="24"/>
        </w:rPr>
        <w:t>选择器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(默认填写当天当时，可选当天及以后的日期)</w:t>
      </w:r>
    </w:p>
    <w:p w14:paraId="6E474BDB">
      <w:pPr>
        <w:numPr>
          <w:ilvl w:val="1"/>
          <w:numId w:val="9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人员选择器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（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默认填写登录账户的人员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）</w:t>
      </w:r>
    </w:p>
    <w:p w14:paraId="522D78A9">
      <w:pPr>
        <w:numPr>
          <w:ilvl w:val="1"/>
          <w:numId w:val="9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支持动态表单（</w:t>
      </w:r>
      <w:r>
        <w:rPr>
          <w:rFonts w:hint="eastAsia" w:ascii="微软雅黑" w:hAnsi="微软雅黑" w:eastAsia="微软雅黑"/>
          <w:color w:val="0000FF"/>
          <w:sz w:val="24"/>
        </w:rPr>
        <w:t>通过+按钮新增申报条目</w:t>
      </w:r>
      <w:r>
        <w:rPr>
          <w:rFonts w:hint="eastAsia" w:ascii="微软雅黑" w:hAnsi="微软雅黑" w:eastAsia="微软雅黑"/>
          <w:color w:val="0000FF"/>
          <w:sz w:val="24"/>
          <w:lang w:eastAsia="zh-CN"/>
        </w:rPr>
        <w:t>，</w:t>
      </w:r>
      <w:r>
        <w:rPr>
          <w:rFonts w:hint="eastAsia" w:ascii="微软雅黑" w:hAnsi="微软雅黑" w:eastAsia="微软雅黑"/>
          <w:color w:val="0000FF"/>
          <w:sz w:val="24"/>
          <w:lang w:val="en-US" w:eastAsia="zh-CN"/>
        </w:rPr>
        <w:t>允许多个绩效申报</w:t>
      </w:r>
      <w:r>
        <w:rPr>
          <w:rFonts w:hint="eastAsia" w:ascii="微软雅黑" w:hAnsi="微软雅黑" w:eastAsia="微软雅黑"/>
          <w:color w:val="000000"/>
          <w:sz w:val="24"/>
        </w:rPr>
        <w:t>）</w:t>
      </w:r>
    </w:p>
    <w:p w14:paraId="3DBC88AF">
      <w:pPr>
        <w:numPr>
          <w:ilvl w:val="2"/>
          <w:numId w:val="10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字段1：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项目开发过程，</w:t>
      </w:r>
      <w:r>
        <w:rPr>
          <w:rFonts w:hint="eastAsia" w:ascii="微软雅黑" w:hAnsi="微软雅黑" w:eastAsia="微软雅黑"/>
          <w:color w:val="000000"/>
          <w:sz w:val="24"/>
        </w:rPr>
        <w:t>(必填)任务名称，从基点绩效库中选择（含"其他（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xxx</w:t>
      </w:r>
      <w:r>
        <w:rPr>
          <w:rFonts w:hint="eastAsia" w:ascii="微软雅黑" w:hAnsi="微软雅黑" w:eastAsia="微软雅黑"/>
          <w:color w:val="000000"/>
          <w:sz w:val="24"/>
        </w:rPr>
        <w:t>）"特殊选项）</w:t>
      </w:r>
    </w:p>
    <w:p w14:paraId="2A00EB22">
      <w:pPr>
        <w:numPr>
          <w:ilvl w:val="2"/>
          <w:numId w:val="10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字段2：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（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默认隐藏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）（</w:t>
      </w:r>
      <w:r>
        <w:rPr>
          <w:rFonts w:hint="eastAsia" w:ascii="微软雅黑" w:hAnsi="微软雅黑" w:eastAsia="微软雅黑"/>
          <w:color w:val="000000"/>
          <w:sz w:val="24"/>
        </w:rPr>
        <w:t>条件必填)当选择"其他(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xxx</w:t>
      </w:r>
      <w:r>
        <w:rPr>
          <w:rFonts w:hint="eastAsia" w:ascii="微软雅黑" w:hAnsi="微软雅黑" w:eastAsia="微软雅黑"/>
          <w:color w:val="000000"/>
          <w:sz w:val="24"/>
        </w:rPr>
        <w:t>)"时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必填，</w:t>
      </w:r>
      <w:r>
        <w:rPr>
          <w:rFonts w:hint="eastAsia" w:ascii="微软雅黑" w:hAnsi="微软雅黑" w:eastAsia="微软雅黑"/>
          <w:color w:val="000000"/>
          <w:sz w:val="24"/>
        </w:rPr>
        <w:t>需填写自定义任务名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，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对应《基点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》中的项目开发过程。</w:t>
      </w:r>
    </w:p>
    <w:p w14:paraId="06AFA3C5">
      <w:pPr>
        <w:numPr>
          <w:ilvl w:val="2"/>
          <w:numId w:val="10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字段3：工作量(小时)，（正常仅显示）。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（</w:t>
      </w:r>
      <w:r>
        <w:rPr>
          <w:rFonts w:hint="eastAsia" w:ascii="微软雅黑" w:hAnsi="微软雅黑" w:eastAsia="微软雅黑"/>
          <w:color w:val="000000"/>
          <w:sz w:val="24"/>
        </w:rPr>
        <w:t>条件必填)当选择"其他(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xxx</w:t>
      </w:r>
      <w:r>
        <w:rPr>
          <w:rFonts w:hint="eastAsia" w:ascii="微软雅黑" w:hAnsi="微软雅黑" w:eastAsia="微软雅黑"/>
          <w:color w:val="000000"/>
          <w:sz w:val="24"/>
        </w:rPr>
        <w:t>)"时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必填，</w:t>
      </w:r>
      <w:r>
        <w:rPr>
          <w:rFonts w:hint="eastAsia" w:ascii="微软雅黑" w:hAnsi="微软雅黑" w:eastAsia="微软雅黑"/>
          <w:color w:val="000000"/>
          <w:sz w:val="24"/>
        </w:rPr>
        <w:t>需填写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工作量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，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对应《基点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》中的工作量(小时)。</w:t>
      </w:r>
    </w:p>
    <w:p w14:paraId="7328AD01">
      <w:pPr>
        <w:numPr>
          <w:ilvl w:val="2"/>
          <w:numId w:val="10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字段4：项目难度系数，（正常仅显示）。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（</w:t>
      </w:r>
      <w:r>
        <w:rPr>
          <w:rFonts w:hint="eastAsia" w:ascii="微软雅黑" w:hAnsi="微软雅黑" w:eastAsia="微软雅黑"/>
          <w:color w:val="000000"/>
          <w:sz w:val="24"/>
        </w:rPr>
        <w:t>条件必填)当选择"其他(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xxx</w:t>
      </w:r>
      <w:r>
        <w:rPr>
          <w:rFonts w:hint="eastAsia" w:ascii="微软雅黑" w:hAnsi="微软雅黑" w:eastAsia="微软雅黑"/>
          <w:color w:val="000000"/>
          <w:sz w:val="24"/>
        </w:rPr>
        <w:t>)"时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必填，</w:t>
      </w:r>
      <w:r>
        <w:rPr>
          <w:rFonts w:hint="eastAsia" w:ascii="微软雅黑" w:hAnsi="微软雅黑" w:eastAsia="微软雅黑"/>
          <w:color w:val="000000"/>
          <w:sz w:val="24"/>
        </w:rPr>
        <w:t>需填写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项目难度系数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，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对应《基点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》中的项目难度系数。</w:t>
      </w:r>
    </w:p>
    <w:p w14:paraId="27369DD1">
      <w:pPr>
        <w:numPr>
          <w:ilvl w:val="2"/>
          <w:numId w:val="10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字段5：是否跟项目难度相关，（正常仅显示）。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（</w:t>
      </w:r>
      <w:r>
        <w:rPr>
          <w:rFonts w:hint="eastAsia" w:ascii="微软雅黑" w:hAnsi="微软雅黑" w:eastAsia="微软雅黑"/>
          <w:color w:val="000000"/>
          <w:sz w:val="24"/>
        </w:rPr>
        <w:t>条件必填)当选择"其他(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xxx</w:t>
      </w:r>
      <w:r>
        <w:rPr>
          <w:rFonts w:hint="eastAsia" w:ascii="微软雅黑" w:hAnsi="微软雅黑" w:eastAsia="微软雅黑"/>
          <w:color w:val="000000"/>
          <w:sz w:val="24"/>
        </w:rPr>
        <w:t>)"时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必填，</w:t>
      </w:r>
      <w:r>
        <w:rPr>
          <w:rFonts w:hint="eastAsia" w:ascii="微软雅黑" w:hAnsi="微软雅黑" w:eastAsia="微软雅黑"/>
          <w:color w:val="000000"/>
          <w:sz w:val="24"/>
        </w:rPr>
        <w:t>需填写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是否跟项目难度相关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，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对应《基点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》中的是否跟项目难度相关。</w:t>
      </w:r>
    </w:p>
    <w:p w14:paraId="6E74D506">
      <w:pPr>
        <w:numPr>
          <w:ilvl w:val="2"/>
          <w:numId w:val="10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字段6：过程难度系数，（正常仅显示）。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（</w:t>
      </w:r>
      <w:r>
        <w:rPr>
          <w:rFonts w:hint="eastAsia" w:ascii="微软雅黑" w:hAnsi="微软雅黑" w:eastAsia="微软雅黑"/>
          <w:color w:val="000000"/>
          <w:sz w:val="24"/>
        </w:rPr>
        <w:t>条件必填)当选择"其他(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xxx</w:t>
      </w:r>
      <w:r>
        <w:rPr>
          <w:rFonts w:hint="eastAsia" w:ascii="微软雅黑" w:hAnsi="微软雅黑" w:eastAsia="微软雅黑"/>
          <w:color w:val="000000"/>
          <w:sz w:val="24"/>
        </w:rPr>
        <w:t>)"时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必填，</w:t>
      </w:r>
      <w:r>
        <w:rPr>
          <w:rFonts w:hint="eastAsia" w:ascii="微软雅黑" w:hAnsi="微软雅黑" w:eastAsia="微软雅黑"/>
          <w:color w:val="000000"/>
          <w:sz w:val="24"/>
        </w:rPr>
        <w:t>需填写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过程难度系数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，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对应《基点</w:t>
      </w:r>
      <w:r>
        <w:rPr>
          <w:rFonts w:hint="eastAsia" w:ascii="微软雅黑" w:hAnsi="微软雅黑" w:eastAsia="微软雅黑"/>
          <w:color w:val="000000"/>
          <w:sz w:val="24"/>
        </w:rPr>
        <w:t>量化标准数据表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》中的过程难度系数。</w:t>
      </w:r>
    </w:p>
    <w:p w14:paraId="173A0455">
      <w:pPr>
        <w:numPr>
          <w:ilvl w:val="2"/>
          <w:numId w:val="10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字段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7</w:t>
      </w:r>
      <w:r>
        <w:rPr>
          <w:rFonts w:hint="eastAsia" w:ascii="微软雅黑" w:hAnsi="微软雅黑" w:eastAsia="微软雅黑"/>
          <w:color w:val="000000"/>
          <w:sz w:val="24"/>
        </w:rPr>
        <w:t>：基点数，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（仅显示）。</w:t>
      </w:r>
      <w:r>
        <w:rPr>
          <w:rFonts w:hint="eastAsia" w:ascii="微软雅黑" w:hAnsi="微软雅黑" w:eastAsia="微软雅黑"/>
          <w:color w:val="000000"/>
          <w:sz w:val="24"/>
        </w:rPr>
        <w:t>从基点标准数据表自动查询获取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或通过公式计算。公式为：(是否跟项目难度相关="是" , 工作量(小时)*项目难度系数*过程难度系数*100 , 工作量(小时)*过程难度系数*100)</w:t>
      </w:r>
    </w:p>
    <w:p w14:paraId="7826667C">
      <w:pPr>
        <w:numPr>
          <w:ilvl w:val="2"/>
          <w:numId w:val="10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字段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8</w:t>
      </w:r>
      <w:r>
        <w:rPr>
          <w:rFonts w:hint="eastAsia" w:ascii="微软雅黑" w:hAnsi="微软雅黑" w:eastAsia="微软雅黑"/>
          <w:color w:val="000000"/>
          <w:sz w:val="24"/>
        </w:rPr>
        <w:t>：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禅道</w:t>
      </w:r>
      <w:r>
        <w:rPr>
          <w:rFonts w:hint="eastAsia" w:ascii="微软雅黑" w:hAnsi="微软雅黑" w:eastAsia="微软雅黑"/>
          <w:color w:val="000000"/>
          <w:sz w:val="24"/>
        </w:rPr>
        <w:t>任务ID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color w:val="000000"/>
          <w:sz w:val="24"/>
        </w:rPr>
        <w:t>(必填)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。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提供筛选框显示当前当前登录账号由近及远的任务ID或者模糊查询。可以快速选择关联任务ID。</w:t>
      </w:r>
    </w:p>
    <w:p w14:paraId="5F68D6B2">
      <w:pPr>
        <w:numPr>
          <w:ilvl w:val="2"/>
          <w:numId w:val="10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字段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9</w:t>
      </w:r>
      <w:r>
        <w:rPr>
          <w:rFonts w:hint="eastAsia" w:ascii="微软雅黑" w:hAnsi="微软雅黑" w:eastAsia="微软雅黑"/>
          <w:color w:val="000000"/>
          <w:sz w:val="24"/>
        </w:rPr>
        <w:t>：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不合理</w:t>
      </w:r>
      <w:r>
        <w:rPr>
          <w:rFonts w:hint="eastAsia" w:ascii="微软雅黑" w:hAnsi="微软雅黑" w:eastAsia="微软雅黑"/>
          <w:color w:val="000000"/>
          <w:sz w:val="24"/>
        </w:rPr>
        <w:t>基点调整标识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，</w:t>
      </w:r>
      <w:r>
        <w:rPr>
          <w:rFonts w:hint="eastAsia" w:ascii="微软雅黑" w:hAnsi="微软雅黑" w:eastAsia="微软雅黑"/>
          <w:color w:val="000000"/>
          <w:sz w:val="24"/>
        </w:rPr>
        <w:t>(选填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，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默认不选</w:t>
      </w:r>
      <w:r>
        <w:rPr>
          <w:rFonts w:hint="eastAsia" w:ascii="微软雅黑" w:hAnsi="微软雅黑" w:eastAsia="微软雅黑"/>
          <w:color w:val="000000"/>
          <w:sz w:val="24"/>
        </w:rPr>
        <w:t>)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。</w:t>
      </w:r>
      <w:r>
        <w:rPr>
          <w:rFonts w:hint="eastAsia" w:ascii="微软雅黑" w:hAnsi="微软雅黑" w:eastAsia="微软雅黑"/>
          <w:color w:val="000000"/>
          <w:sz w:val="24"/>
        </w:rPr>
        <w:t>否需要发起基准调整流程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，</w:t>
      </w:r>
    </w:p>
    <w:p w14:paraId="3D084F57">
      <w:pPr>
        <w:numPr>
          <w:ilvl w:val="0"/>
          <w:numId w:val="0"/>
        </w:numPr>
        <w:spacing w:line="288" w:lineRule="auto"/>
        <w:ind w:leftChars="200" w:firstLine="992" w:firstLineChars="0"/>
        <w:jc w:val="left"/>
      </w:pPr>
    </w:p>
    <w:p w14:paraId="60E3A663">
      <w:pPr>
        <w:numPr>
          <w:ilvl w:val="1"/>
          <w:numId w:val="9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总基点数(仅读)</w:t>
      </w:r>
    </w:p>
    <w:p w14:paraId="378E2C32">
      <w:pPr>
        <w:numPr>
          <w:ilvl w:val="1"/>
          <w:numId w:val="9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总工时（仅读）</w:t>
      </w:r>
      <w:r>
        <w:rPr>
          <w:rFonts w:hint="eastAsia" w:ascii="微软雅黑" w:hAnsi="微软雅黑" w:eastAsia="微软雅黑"/>
          <w:color w:val="000000"/>
          <w:sz w:val="24"/>
        </w:rPr>
        <w:t>，具体字段包括：</w:t>
      </w:r>
    </w:p>
    <w:p w14:paraId="082F0A99">
      <w:pPr>
        <w:numPr>
          <w:ilvl w:val="1"/>
          <w:numId w:val="9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备注</w:t>
      </w:r>
      <w:r>
        <w:rPr>
          <w:rFonts w:hint="eastAsia" w:ascii="微软雅黑" w:hAnsi="微软雅黑" w:eastAsia="微软雅黑"/>
          <w:color w:val="000000"/>
          <w:sz w:val="24"/>
        </w:rPr>
        <w:t>(选填)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。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可以填写不合理的理由或其他。</w:t>
      </w:r>
    </w:p>
    <w:p w14:paraId="70B92A20">
      <w:pPr>
        <w:numPr>
          <w:ilvl w:val="0"/>
          <w:numId w:val="0"/>
        </w:numPr>
        <w:spacing w:line="288" w:lineRule="auto"/>
        <w:ind w:leftChars="200"/>
        <w:jc w:val="left"/>
      </w:pPr>
    </w:p>
    <w:p w14:paraId="4B786C17">
      <w:pPr>
        <w:numPr>
          <w:ilvl w:val="0"/>
          <w:numId w:val="11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绩效查询</w:t>
      </w:r>
    </w:p>
    <w:p w14:paraId="1A9AA55C">
      <w:pPr>
        <w:numPr>
          <w:ilvl w:val="0"/>
          <w:numId w:val="0"/>
        </w:numPr>
        <w:spacing w:line="288" w:lineRule="auto"/>
        <w:ind w:left="500" w:leftChars="0" w:firstLine="500" w:firstLineChars="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支持按时间维度筛选显示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《员工</w:t>
      </w:r>
      <w:r>
        <w:rPr>
          <w:rFonts w:hint="eastAsia" w:ascii="微软雅黑" w:hAnsi="微软雅黑" w:eastAsia="微软雅黑"/>
          <w:color w:val="000000"/>
          <w:sz w:val="24"/>
        </w:rPr>
        <w:t>基点绩效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统计》</w:t>
      </w:r>
      <w:r>
        <w:rPr>
          <w:rFonts w:hint="eastAsia" w:ascii="微软雅黑" w:hAnsi="微软雅黑" w:eastAsia="微软雅黑"/>
          <w:color w:val="000000"/>
          <w:sz w:val="24"/>
        </w:rPr>
        <w:t>及汇总信息</w:t>
      </w:r>
    </w:p>
    <w:p w14:paraId="14D332ED">
      <w:pPr>
        <w:numPr>
          <w:ilvl w:val="1"/>
          <w:numId w:val="12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权限控制：</w:t>
      </w:r>
    </w:p>
    <w:p w14:paraId="4C4404F2">
      <w:pPr>
        <w:numPr>
          <w:ilvl w:val="2"/>
          <w:numId w:val="13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管理员权限：可查看管辖范围内所有人员的基点数据</w:t>
      </w:r>
    </w:p>
    <w:p w14:paraId="0C63E249">
      <w:pPr>
        <w:numPr>
          <w:ilvl w:val="2"/>
          <w:numId w:val="13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普通用户权限：仅限查看本人基点数据</w:t>
      </w:r>
    </w:p>
    <w:p w14:paraId="0D939AC1">
      <w:pPr>
        <w:numPr>
          <w:ilvl w:val="1"/>
          <w:numId w:val="14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特色功能：禅道ID支持点击跳转至对应任务详情页</w:t>
      </w:r>
    </w:p>
    <w:p w14:paraId="10AC31A1">
      <w:p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 xml:space="preserve">(四) 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基点标准审核</w:t>
      </w:r>
    </w:p>
    <w:p w14:paraId="5244EF4D">
      <w:pPr>
        <w:numPr>
          <w:ilvl w:val="0"/>
          <w:numId w:val="15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基于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“</w:t>
      </w:r>
      <w:r>
        <w:rPr>
          <w:rFonts w:hint="eastAsia" w:ascii="微软雅黑" w:hAnsi="微软雅黑" w:eastAsia="微软雅黑"/>
          <w:color w:val="000000"/>
          <w:sz w:val="24"/>
        </w:rPr>
        <w:t>绩效申报环节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”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的自定义申请数据或“不合理</w:t>
      </w:r>
      <w:r>
        <w:rPr>
          <w:rFonts w:hint="eastAsia" w:ascii="微软雅黑" w:hAnsi="微软雅黑" w:eastAsia="微软雅黑"/>
          <w:color w:val="000000"/>
          <w:sz w:val="24"/>
        </w:rPr>
        <w:t>基点调整标识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”数据，显示相关字段并提供修改、审核功能按钮。审核通过后该条数据移除“不合理标志”或“是否作为标准执行”置1。</w:t>
      </w:r>
    </w:p>
    <w:p w14:paraId="3FABF183">
      <w:pPr>
        <w:numPr>
          <w:ilvl w:val="0"/>
          <w:numId w:val="0"/>
        </w:numPr>
        <w:spacing w:line="288" w:lineRule="auto"/>
        <w:jc w:val="left"/>
      </w:pPr>
    </w:p>
    <w:p w14:paraId="7FE02110">
      <w:p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四、数据导出服务</w:t>
      </w:r>
    </w:p>
    <w:p w14:paraId="28FE1FFA">
      <w:pPr>
        <w:numPr>
          <w:ilvl w:val="0"/>
          <w:numId w:val="16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《基点量化标准数据表》整体导出或条件筛选导出功能</w:t>
      </w:r>
    </w:p>
    <w:p w14:paraId="6AA02A82">
      <w:pPr>
        <w:numPr>
          <w:ilvl w:val="2"/>
          <w:numId w:val="13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管理员权限：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可导出</w:t>
      </w:r>
    </w:p>
    <w:p w14:paraId="0C6CAD41">
      <w:pPr>
        <w:numPr>
          <w:ilvl w:val="2"/>
          <w:numId w:val="13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普通用户权限：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无导出权限</w:t>
      </w:r>
    </w:p>
    <w:p w14:paraId="6C942732">
      <w:pPr>
        <w:numPr>
          <w:ilvl w:val="0"/>
          <w:numId w:val="16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《员工基点绩效统计》按时间范围和人员维度筛选导出功能</w:t>
      </w:r>
    </w:p>
    <w:p w14:paraId="42CB4A12">
      <w:pPr>
        <w:numPr>
          <w:ilvl w:val="2"/>
          <w:numId w:val="13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管理员权限：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可导出</w:t>
      </w:r>
      <w:r>
        <w:rPr>
          <w:rFonts w:hint="eastAsia" w:ascii="微软雅黑" w:hAnsi="微软雅黑" w:eastAsia="微软雅黑"/>
          <w:color w:val="000000"/>
          <w:sz w:val="24"/>
        </w:rPr>
        <w:t>管辖范围内所有人员的基点数据</w:t>
      </w:r>
    </w:p>
    <w:p w14:paraId="3F0F268A">
      <w:pPr>
        <w:numPr>
          <w:ilvl w:val="2"/>
          <w:numId w:val="13"/>
        </w:numPr>
        <w:spacing w:line="288" w:lineRule="auto"/>
        <w:ind w:firstLine="480" w:firstLineChars="200"/>
        <w:jc w:val="left"/>
      </w:pPr>
      <w:r>
        <w:rPr>
          <w:rFonts w:hint="eastAsia" w:ascii="微软雅黑" w:hAnsi="微软雅黑" w:eastAsia="微软雅黑"/>
          <w:color w:val="000000"/>
          <w:sz w:val="24"/>
        </w:rPr>
        <w:t>普通用户权限：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可导出自己的数据</w:t>
      </w:r>
    </w:p>
    <w:p w14:paraId="67C13680">
      <w:pPr>
        <w:numPr>
          <w:ilvl w:val="0"/>
          <w:numId w:val="0"/>
        </w:numPr>
        <w:spacing w:line="288" w:lineRule="auto"/>
        <w:jc w:val="left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2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2">
    <w:nsid w:val="BF205925"/>
    <w:multiLevelType w:val="multilevel"/>
    <w:tmpl w:val="BF205925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3">
    <w:nsid w:val="C8879AEF"/>
    <w:multiLevelType w:val="multilevel"/>
    <w:tmpl w:val="C8879AEF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4">
    <w:nsid w:val="F4B5D9F5"/>
    <w:multiLevelType w:val="multilevel"/>
    <w:tmpl w:val="F4B5D9F5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5">
    <w:nsid w:val="0053208E"/>
    <w:multiLevelType w:val="multilevel"/>
    <w:tmpl w:val="0053208E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6">
    <w:nsid w:val="0248C179"/>
    <w:multiLevelType w:val="multilevel"/>
    <w:tmpl w:val="0248C17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o"/>
      <w:lvlJc w:val="left"/>
      <w:pPr>
        <w:ind w:left="1320" w:hanging="440"/>
      </w:pPr>
      <w:rPr>
        <w:rFonts w:hint="default" w:ascii="Courier New" w:hAnsi="Courier New" w:cs="Courier New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7">
    <w:nsid w:val="03D62ECE"/>
    <w:multiLevelType w:val="multilevel"/>
    <w:tmpl w:val="03D62ECE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8">
    <w:nsid w:val="0D2A53C0"/>
    <w:multiLevelType w:val="singleLevel"/>
    <w:tmpl w:val="0D2A53C0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0">
    <w:nsid w:val="2A8F537B"/>
    <w:multiLevelType w:val="multilevel"/>
    <w:tmpl w:val="2A8F537B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1">
    <w:nsid w:val="4D4DC07F"/>
    <w:multiLevelType w:val="multilevel"/>
    <w:tmpl w:val="4D4DC07F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2">
    <w:nsid w:val="5A241D34"/>
    <w:multiLevelType w:val="multilevel"/>
    <w:tmpl w:val="5A241D34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o"/>
      <w:lvlJc w:val="left"/>
      <w:pPr>
        <w:ind w:left="1320" w:hanging="440"/>
      </w:pPr>
      <w:rPr>
        <w:rFonts w:hint="default" w:ascii="Courier New" w:hAnsi="Courier New" w:cs="Courier New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3">
    <w:nsid w:val="62D2D4E7"/>
    <w:multiLevelType w:val="singleLevel"/>
    <w:tmpl w:val="62D2D4E7"/>
    <w:lvl w:ilvl="0" w:tentative="0">
      <w:start w:val="3"/>
      <w:numFmt w:val="chineseCounting"/>
      <w:suff w:val="space"/>
      <w:lvlText w:val="(%1)"/>
      <w:lvlJc w:val="left"/>
      <w:rPr>
        <w:rFonts w:hint="eastAsia"/>
      </w:rPr>
    </w:lvl>
  </w:abstractNum>
  <w:abstractNum w:abstractNumId="14">
    <w:nsid w:val="72183CF9"/>
    <w:multiLevelType w:val="multilevel"/>
    <w:tmpl w:val="72183CF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5">
    <w:nsid w:val="7EF45869"/>
    <w:multiLevelType w:val="singleLevel"/>
    <w:tmpl w:val="7EF45869"/>
    <w:lvl w:ilvl="0" w:tentative="0">
      <w:start w:val="1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5"/>
  </w:num>
  <w:num w:numId="2">
    <w:abstractNumId w:val="8"/>
  </w:num>
  <w:num w:numId="3">
    <w:abstractNumId w:val="15"/>
  </w:num>
  <w:num w:numId="4">
    <w:abstractNumId w:val="2"/>
  </w:num>
  <w:num w:numId="5">
    <w:abstractNumId w:val="1"/>
  </w:num>
  <w:num w:numId="6">
    <w:abstractNumId w:val="7"/>
  </w:num>
  <w:num w:numId="7">
    <w:abstractNumId w:val="13"/>
  </w:num>
  <w:num w:numId="8">
    <w:abstractNumId w:val="9"/>
  </w:num>
  <w:num w:numId="9">
    <w:abstractNumId w:val="14"/>
  </w:num>
  <w:num w:numId="10">
    <w:abstractNumId w:val="6"/>
  </w:num>
  <w:num w:numId="11">
    <w:abstractNumId w:val="0"/>
  </w:num>
  <w:num w:numId="12">
    <w:abstractNumId w:val="10"/>
  </w:num>
  <w:num w:numId="13">
    <w:abstractNumId w:val="12"/>
  </w:num>
  <w:num w:numId="14">
    <w:abstractNumId w:val="3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doNotDisplayPageBoundaries w:val="1"/>
  <w:documentProtection w:enforcement="0"/>
  <w:footnotePr>
    <w:footnote w:id="0"/>
    <w:footnote w:id="1"/>
  </w:footnotePr>
  <w:endnotePr>
    <w:endnote w:id="0"/>
    <w:endnote w:id="1"/>
  </w:endnotePr>
  <w:compat>
    <w:balanceSingleByteDoubleByteWidth/>
    <w:ulTrailSpace/>
    <w:doNotExpandShiftReturn/>
    <w:useFELayout/>
    <w:compatSetting w:name="compatibilityMode" w:uri="http://schemas.microsoft.com/office/word" w:val="16"/>
    <w:compatSetting w:name="overrideTableStyleFontSizeAndJustification" w:uri="http://schemas.microsoft.com/office/word" w:val="1"/>
  </w:compat>
  <w:rsids>
    <w:rsidRoot w:val="00000000"/>
    <w:rsid w:val="1709361D"/>
    <w:rsid w:val="21FA66E2"/>
    <w:rsid w:val="2B5F69EA"/>
    <w:rsid w:val="2D4E2C7A"/>
    <w:rsid w:val="364F3D77"/>
    <w:rsid w:val="64FF2DEE"/>
    <w:rsid w:val="688D3201"/>
    <w:rsid w:val="6DFD5125"/>
    <w:rsid w:val="7E5B5D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qFormat="1" w:uiPriority="99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Lines="0" w:after="0" w:afterLines="0" w:line="240" w:lineRule="auto"/>
      <w:jc w:val="both"/>
    </w:pPr>
    <w:rPr>
      <w:rFonts w:ascii="Calibri" w:hAnsi="Calibri" w:eastAsia="等线" w:cs="21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000000"/>
    </w:rPr>
  </w:style>
  <w:style w:type="paragraph" w:styleId="5">
    <w:name w:val="heading 4"/>
    <w:basedOn w:val="1"/>
    <w:next w:val="1"/>
    <w:link w:val="20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000000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unhideWhenUsed/>
    <w:qFormat/>
    <w:uiPriority w:val="99"/>
    <w:pPr>
      <w:ind w:left="720"/>
    </w:pPr>
  </w:style>
  <w:style w:type="paragraph" w:styleId="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8">
    <w:name w:val="header"/>
    <w:basedOn w:val="1"/>
    <w:link w:val="16"/>
    <w:unhideWhenUsed/>
    <w:uiPriority w:val="99"/>
    <w:pPr>
      <w:tabs>
        <w:tab w:val="center" w:pos="4680"/>
        <w:tab w:val="right" w:pos="9360"/>
      </w:tabs>
    </w:pPr>
  </w:style>
  <w:style w:type="paragraph" w:styleId="9">
    <w:name w:val="Subtitle"/>
    <w:basedOn w:val="1"/>
    <w:next w:val="1"/>
    <w:link w:val="21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0">
    <w:name w:val="Title"/>
    <w:basedOn w:val="1"/>
    <w:next w:val="1"/>
    <w:link w:val="22"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12">
    <w:name w:val="Table Grid"/>
    <w:basedOn w:val="11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Emphasis"/>
    <w:basedOn w:val="13"/>
    <w:qFormat/>
    <w:uiPriority w:val="20"/>
    <w:rPr>
      <w:i/>
      <w:iCs/>
    </w:rPr>
  </w:style>
  <w:style w:type="character" w:styleId="15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Header Char"/>
    <w:basedOn w:val="13"/>
    <w:link w:val="8"/>
    <w:qFormat/>
    <w:uiPriority w:val="99"/>
  </w:style>
  <w:style w:type="character" w:customStyle="1" w:styleId="17">
    <w:name w:val="Heading 1 Char"/>
    <w:basedOn w:val="13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8">
    <w:name w:val="Heading 2 Char"/>
    <w:basedOn w:val="13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9">
    <w:name w:val="Heading 3 Char"/>
    <w:basedOn w:val="1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0">
    <w:name w:val="Heading 4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1">
    <w:name w:val="Subtitle Char"/>
    <w:basedOn w:val="13"/>
    <w:link w:val="9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22">
    <w:name w:val="Title Char"/>
    <w:basedOn w:val="13"/>
    <w:link w:val="10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1520</Words>
  <Characters>1566</Characters>
  <TotalTime>62</TotalTime>
  <ScaleCrop>false</ScaleCrop>
  <LinksUpToDate>false</LinksUpToDate>
  <CharactersWithSpaces>1578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2025-11-25T12:34:00Z</dcterms:created>
  <dc:creator>肖志刚</dc:creator>
  <cp:lastModifiedBy>肖志刚</cp:lastModifiedBy>
  <dcterms:modified xsi:type="dcterms:W3CDTF">2025-11-26T03:51:26Z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eyJoZGlkIjoiMjg2YjVlNjJiMTQ3OGVjYmIxZWJjNWIwYjI4ZjM5MjEiLCJ1c2VySWQiOiI0MjM2MDU3MjYifQ==</vt:lpwstr>
  </property>
  <property fmtid="{D5CDD505-2E9C-101B-9397-08002B2CF9AE}" pid="3" name="KSOProductBuildVer">
    <vt:lpwstr>2052-12.1.0.23542</vt:lpwstr>
  </property>
  <property fmtid="{D5CDD505-2E9C-101B-9397-08002B2CF9AE}" pid="4" name="ICV">
    <vt:lpwstr>562D9D66F03A4DA8866D8FCCCFC0D72C_12</vt:lpwstr>
  </property>
</Properties>
</file>